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2F" w:rsidRPr="0013412F" w:rsidRDefault="0013412F" w:rsidP="0013412F">
      <w:pPr>
        <w:jc w:val="center"/>
        <w:rPr>
          <w:rFonts w:ascii="Arial Narrow" w:hAnsi="Arial Narrow"/>
          <w:b/>
          <w:sz w:val="36"/>
          <w:szCs w:val="36"/>
        </w:rPr>
      </w:pPr>
      <w:r w:rsidRPr="0013412F">
        <w:rPr>
          <w:rFonts w:ascii="Arial Narrow" w:hAnsi="Arial Narrow"/>
          <w:b/>
          <w:sz w:val="36"/>
          <w:szCs w:val="36"/>
        </w:rPr>
        <w:t>Памятка приемным родителям по видам пособий, выплачиваемым отделом опеки и попечительства</w:t>
      </w:r>
    </w:p>
    <w:p w:rsidR="0013412F" w:rsidRPr="0013412F" w:rsidRDefault="0013412F" w:rsidP="0013412F">
      <w:pPr>
        <w:ind w:left="72" w:right="252" w:firstLine="425"/>
        <w:jc w:val="both"/>
        <w:rPr>
          <w:rFonts w:ascii="Arial Narrow" w:hAnsi="Arial Narrow"/>
          <w:sz w:val="36"/>
          <w:szCs w:val="36"/>
        </w:rPr>
      </w:pPr>
    </w:p>
    <w:p w:rsidR="0013412F" w:rsidRPr="0013412F" w:rsidRDefault="0013412F" w:rsidP="0013412F">
      <w:pPr>
        <w:ind w:right="140"/>
        <w:jc w:val="both"/>
        <w:rPr>
          <w:rFonts w:ascii="Arial Narrow" w:hAnsi="Arial Narrow"/>
          <w:b/>
          <w:sz w:val="36"/>
          <w:szCs w:val="36"/>
          <w:u w:val="single"/>
        </w:rPr>
      </w:pPr>
      <w:r w:rsidRPr="0013412F">
        <w:rPr>
          <w:rFonts w:ascii="Arial Narrow" w:hAnsi="Arial Narrow"/>
          <w:sz w:val="36"/>
          <w:szCs w:val="36"/>
        </w:rPr>
        <w:t xml:space="preserve">      1. На 2022 год установлены следующие </w:t>
      </w:r>
      <w:r w:rsidRPr="0013412F">
        <w:rPr>
          <w:rFonts w:ascii="Arial Narrow" w:hAnsi="Arial Narrow"/>
          <w:b/>
          <w:sz w:val="36"/>
          <w:szCs w:val="36"/>
          <w:u w:val="single"/>
        </w:rPr>
        <w:t>виды и суммы пособий:</w:t>
      </w:r>
    </w:p>
    <w:p w:rsidR="0013412F" w:rsidRPr="0013412F" w:rsidRDefault="0013412F" w:rsidP="0013412F">
      <w:pPr>
        <w:ind w:right="252"/>
        <w:jc w:val="both"/>
        <w:rPr>
          <w:rFonts w:ascii="Arial Narrow" w:hAnsi="Arial Narrow"/>
          <w:sz w:val="36"/>
          <w:szCs w:val="36"/>
        </w:rPr>
      </w:pPr>
      <w:r w:rsidRPr="0013412F">
        <w:rPr>
          <w:rFonts w:ascii="Arial Narrow" w:hAnsi="Arial Narrow"/>
          <w:sz w:val="36"/>
          <w:szCs w:val="36"/>
        </w:rPr>
        <w:t xml:space="preserve">      1) ежемесячное на содержание приемного ребенка – </w:t>
      </w:r>
      <w:r w:rsidR="005A6B88">
        <w:rPr>
          <w:rFonts w:ascii="Arial Narrow" w:hAnsi="Arial Narrow"/>
          <w:sz w:val="36"/>
          <w:szCs w:val="36"/>
        </w:rPr>
        <w:t>13688</w:t>
      </w:r>
      <w:bookmarkStart w:id="0" w:name="_GoBack"/>
      <w:bookmarkEnd w:id="0"/>
      <w:r w:rsidRPr="0013412F">
        <w:rPr>
          <w:rFonts w:ascii="Arial Narrow" w:hAnsi="Arial Narrow"/>
          <w:sz w:val="36"/>
          <w:szCs w:val="36"/>
        </w:rPr>
        <w:t xml:space="preserve"> руб.;</w:t>
      </w:r>
    </w:p>
    <w:p w:rsidR="0013412F" w:rsidRPr="0013412F" w:rsidRDefault="0013412F" w:rsidP="0013412F">
      <w:pPr>
        <w:ind w:left="72" w:right="140"/>
        <w:jc w:val="both"/>
        <w:rPr>
          <w:rFonts w:ascii="Arial Narrow" w:hAnsi="Arial Narrow"/>
          <w:sz w:val="36"/>
          <w:szCs w:val="36"/>
        </w:rPr>
      </w:pPr>
      <w:r w:rsidRPr="0013412F">
        <w:rPr>
          <w:rFonts w:ascii="Arial Narrow" w:hAnsi="Arial Narrow"/>
          <w:sz w:val="36"/>
          <w:szCs w:val="36"/>
        </w:rPr>
        <w:t xml:space="preserve">     2) ежемесячное на реализацию права бесплатного проезда – 561 руб.;</w:t>
      </w:r>
    </w:p>
    <w:p w:rsidR="0013412F" w:rsidRPr="0013412F" w:rsidRDefault="0013412F" w:rsidP="0013412F">
      <w:pPr>
        <w:ind w:left="72" w:right="140"/>
        <w:jc w:val="both"/>
        <w:rPr>
          <w:rFonts w:ascii="Arial Narrow" w:hAnsi="Arial Narrow"/>
          <w:sz w:val="36"/>
          <w:szCs w:val="36"/>
        </w:rPr>
      </w:pPr>
      <w:r w:rsidRPr="0013412F">
        <w:rPr>
          <w:rFonts w:ascii="Arial Narrow" w:hAnsi="Arial Narrow"/>
          <w:sz w:val="36"/>
          <w:szCs w:val="36"/>
        </w:rPr>
        <w:t xml:space="preserve">     3) ежемесячное на приобретение предметов хозяйственного обихода, личной гигиены, игрушек, игр и книг – 367 руб.;</w:t>
      </w:r>
    </w:p>
    <w:p w:rsidR="0013412F" w:rsidRPr="0013412F" w:rsidRDefault="0013412F" w:rsidP="0013412F">
      <w:pPr>
        <w:ind w:left="72" w:right="140"/>
        <w:jc w:val="both"/>
        <w:rPr>
          <w:rFonts w:ascii="Arial Narrow" w:hAnsi="Arial Narrow"/>
          <w:sz w:val="36"/>
          <w:szCs w:val="36"/>
        </w:rPr>
      </w:pPr>
      <w:r w:rsidRPr="0013412F">
        <w:rPr>
          <w:rFonts w:ascii="Arial Narrow" w:hAnsi="Arial Narrow"/>
          <w:sz w:val="36"/>
          <w:szCs w:val="36"/>
        </w:rPr>
        <w:t xml:space="preserve">    4) ежемесячное на оплату услуг жилищно-коммунального хозяйства (при условии совместной регистрации ребенка и приемного родителя) – рассчитывается индивидуально по формуле в зависимости от регионального стандарта стоимости жилищно-коммунальных услуг.</w:t>
      </w:r>
    </w:p>
    <w:p w:rsidR="0013412F" w:rsidRPr="0013412F" w:rsidRDefault="0013412F" w:rsidP="0013412F">
      <w:pPr>
        <w:tabs>
          <w:tab w:val="left" w:pos="332"/>
        </w:tabs>
        <w:jc w:val="both"/>
        <w:rPr>
          <w:rFonts w:ascii="Arial Narrow" w:hAnsi="Arial Narrow"/>
          <w:sz w:val="36"/>
          <w:szCs w:val="36"/>
        </w:rPr>
      </w:pPr>
      <w:r w:rsidRPr="0013412F">
        <w:rPr>
          <w:rFonts w:ascii="Arial Narrow" w:hAnsi="Arial Narrow"/>
          <w:sz w:val="36"/>
          <w:szCs w:val="36"/>
        </w:rPr>
        <w:t xml:space="preserve">      5) единовременное на приобретение мебели – 34593 руб.;</w:t>
      </w:r>
    </w:p>
    <w:p w:rsidR="0013412F" w:rsidRPr="0013412F" w:rsidRDefault="0013412F" w:rsidP="0013412F">
      <w:pPr>
        <w:tabs>
          <w:tab w:val="left" w:pos="325"/>
          <w:tab w:val="left" w:pos="5470"/>
        </w:tabs>
        <w:ind w:left="72" w:right="252"/>
        <w:jc w:val="both"/>
        <w:rPr>
          <w:rFonts w:ascii="Arial Narrow" w:hAnsi="Arial Narrow"/>
          <w:sz w:val="36"/>
          <w:szCs w:val="36"/>
        </w:rPr>
      </w:pPr>
      <w:r w:rsidRPr="0013412F">
        <w:rPr>
          <w:rFonts w:ascii="Arial Narrow" w:hAnsi="Arial Narrow"/>
          <w:sz w:val="36"/>
          <w:szCs w:val="36"/>
        </w:rPr>
        <w:t xml:space="preserve">     6) ежемесячное вознаграждение за воспитание приемного ребенка – базовая часть 6809,35 руб.</w:t>
      </w:r>
    </w:p>
    <w:p w:rsidR="0013412F" w:rsidRPr="0013412F" w:rsidRDefault="0013412F" w:rsidP="0013412F">
      <w:pPr>
        <w:ind w:left="72" w:right="140"/>
        <w:jc w:val="both"/>
        <w:rPr>
          <w:rFonts w:ascii="Arial Narrow" w:hAnsi="Arial Narrow"/>
          <w:sz w:val="36"/>
          <w:szCs w:val="36"/>
        </w:rPr>
      </w:pPr>
      <w:r w:rsidRPr="0013412F">
        <w:rPr>
          <w:rFonts w:ascii="Arial Narrow" w:hAnsi="Arial Narrow"/>
          <w:sz w:val="36"/>
          <w:szCs w:val="36"/>
        </w:rPr>
        <w:t xml:space="preserve">     7) единовременная денежная выплата при передаче детей-сирот на воспитание в семью в размере 100000 руб. Основные условия получения: 1) в приемную семью передан ребенок старше 10 лет или переданный ребенок является в этой семье третьим или последующим приемным ребенком; 2) до передачи в приемную семью ребенок воспитывался в государственной организации для детей-сирот (по Челябинской области);  3) отсутствие близких родственных связей между приемными родителями и приемным ребенком.</w:t>
      </w:r>
    </w:p>
    <w:p w:rsidR="0013412F" w:rsidRPr="0013412F" w:rsidRDefault="0013412F" w:rsidP="0013412F">
      <w:pPr>
        <w:tabs>
          <w:tab w:val="left" w:pos="5292"/>
        </w:tabs>
        <w:ind w:left="72" w:right="252" w:firstLine="353"/>
        <w:jc w:val="both"/>
        <w:rPr>
          <w:rFonts w:ascii="Arial Narrow" w:hAnsi="Arial Narrow"/>
          <w:sz w:val="36"/>
          <w:szCs w:val="36"/>
        </w:rPr>
      </w:pPr>
    </w:p>
    <w:p w:rsidR="0013412F" w:rsidRPr="0013412F" w:rsidRDefault="0013412F" w:rsidP="0013412F">
      <w:pPr>
        <w:ind w:left="72" w:right="252" w:firstLine="353"/>
        <w:jc w:val="both"/>
        <w:rPr>
          <w:rFonts w:ascii="Arial Narrow" w:hAnsi="Arial Narrow"/>
          <w:b/>
          <w:sz w:val="36"/>
          <w:szCs w:val="36"/>
          <w:u w:val="single"/>
        </w:rPr>
      </w:pPr>
      <w:r w:rsidRPr="0013412F">
        <w:rPr>
          <w:rFonts w:ascii="Arial Narrow" w:hAnsi="Arial Narrow"/>
          <w:sz w:val="36"/>
          <w:szCs w:val="36"/>
        </w:rPr>
        <w:t xml:space="preserve">2. Право на получение указанных пособий имеет только </w:t>
      </w:r>
      <w:r w:rsidRPr="0013412F">
        <w:rPr>
          <w:rFonts w:ascii="Arial Narrow" w:hAnsi="Arial Narrow"/>
          <w:b/>
          <w:sz w:val="36"/>
          <w:szCs w:val="36"/>
          <w:u w:val="single"/>
        </w:rPr>
        <w:t>один из приемных родителей!</w:t>
      </w:r>
    </w:p>
    <w:p w:rsidR="00147204" w:rsidRPr="0013412F" w:rsidRDefault="0013412F" w:rsidP="0013412F">
      <w:pPr>
        <w:ind w:left="72" w:right="252" w:firstLine="353"/>
        <w:jc w:val="both"/>
        <w:rPr>
          <w:sz w:val="36"/>
          <w:szCs w:val="36"/>
        </w:rPr>
      </w:pPr>
      <w:r w:rsidRPr="0013412F">
        <w:rPr>
          <w:rFonts w:ascii="Arial Narrow" w:hAnsi="Arial Narrow"/>
          <w:sz w:val="36"/>
          <w:szCs w:val="36"/>
        </w:rPr>
        <w:t xml:space="preserve">3. </w:t>
      </w:r>
      <w:r w:rsidRPr="0013412F">
        <w:rPr>
          <w:rFonts w:ascii="Arial Narrow" w:hAnsi="Arial Narrow"/>
          <w:b/>
          <w:sz w:val="36"/>
          <w:szCs w:val="36"/>
          <w:u w:val="single"/>
        </w:rPr>
        <w:t>Прием заявлений</w:t>
      </w:r>
      <w:r w:rsidRPr="0013412F">
        <w:rPr>
          <w:rFonts w:ascii="Arial Narrow" w:hAnsi="Arial Narrow"/>
          <w:sz w:val="36"/>
          <w:szCs w:val="36"/>
        </w:rPr>
        <w:t xml:space="preserve"> осуществляется специалистом отдела опеки и попечительства Новокрещеновой Ириной Аркадьевной по адресу: пр. Ленина, д. 86, кабинет 7. Часы приема (прием по предварительной записи): понедельник с 13.00 до 17.00;  четверг с 9.00 до 12.00.  Телефон 26-48-88.</w:t>
      </w:r>
    </w:p>
    <w:sectPr w:rsidR="00147204" w:rsidRPr="0013412F" w:rsidSect="001341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2F"/>
    <w:rsid w:val="0013412F"/>
    <w:rsid w:val="00147204"/>
    <w:rsid w:val="005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8D81E-E568-4D21-BE66-6037A49D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3</cp:revision>
  <dcterms:created xsi:type="dcterms:W3CDTF">2022-01-12T06:21:00Z</dcterms:created>
  <dcterms:modified xsi:type="dcterms:W3CDTF">2022-08-16T05:35:00Z</dcterms:modified>
</cp:coreProperties>
</file>